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DE2570" w:rsidRPr="009668AE" w14:paraId="4D54383C" w14:textId="123DAC3A" w:rsidTr="00104FF4">
        <w:tc>
          <w:tcPr>
            <w:tcW w:w="3024" w:type="dxa"/>
          </w:tcPr>
          <w:p w14:paraId="48A5F2A6" w14:textId="538F3D3D" w:rsidR="00DE2570" w:rsidRDefault="00DE2570" w:rsidP="00DE2570">
            <w:p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9504" behindDoc="1" locked="0" layoutInCell="1" allowOverlap="1" wp14:anchorId="5D385684" wp14:editId="290EC9CB">
                  <wp:simplePos x="0" y="0"/>
                  <wp:positionH relativeFrom="column">
                    <wp:posOffset>1219835</wp:posOffset>
                  </wp:positionH>
                  <wp:positionV relativeFrom="paragraph">
                    <wp:posOffset>1270</wp:posOffset>
                  </wp:positionV>
                  <wp:extent cx="624205" cy="754380"/>
                  <wp:effectExtent l="0" t="0" r="4445" b="7620"/>
                  <wp:wrapTight wrapText="bothSides">
                    <wp:wrapPolygon edited="0">
                      <wp:start x="0" y="0"/>
                      <wp:lineTo x="0" y="21273"/>
                      <wp:lineTo x="21095" y="21273"/>
                      <wp:lineTo x="21095" y="0"/>
                      <wp:lineTo x="0" y="0"/>
                    </wp:wrapPolygon>
                  </wp:wrapTight>
                  <wp:docPr id="8389377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937749" name="Picture 838937749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205" cy="754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0"/>
                <w:szCs w:val="20"/>
              </w:rPr>
              <w:t>Yellow Baptisia</w:t>
            </w:r>
            <w:r w:rsidRPr="00F56B27">
              <w:rPr>
                <w:b/>
                <w:bCs/>
                <w:sz w:val="20"/>
                <w:szCs w:val="20"/>
              </w:rPr>
              <w:t>,</w:t>
            </w:r>
            <w:r w:rsidRPr="00F56B27">
              <w:rPr>
                <w:sz w:val="20"/>
                <w:szCs w:val="20"/>
              </w:rPr>
              <w:t xml:space="preserve"> </w:t>
            </w:r>
            <w:r w:rsidRPr="00F56B27">
              <w:rPr>
                <w:rFonts w:ascii="&amp;quot" w:eastAsia="Times New Roman" w:hAnsi="&amp;quot"/>
                <w:i/>
                <w:iCs/>
                <w:color w:val="000000"/>
                <w:sz w:val="20"/>
                <w:szCs w:val="20"/>
              </w:rPr>
              <w:t xml:space="preserve">Baptisia </w:t>
            </w:r>
            <w:r>
              <w:rPr>
                <w:rFonts w:ascii="&amp;quot" w:eastAsia="Times New Roman" w:hAnsi="&amp;quot"/>
                <w:i/>
                <w:iCs/>
                <w:color w:val="000000"/>
                <w:sz w:val="20"/>
                <w:szCs w:val="20"/>
              </w:rPr>
              <w:t xml:space="preserve">sp. </w:t>
            </w:r>
            <w:r w:rsidRPr="00F56B27">
              <w:rPr>
                <w:sz w:val="18"/>
                <w:szCs w:val="18"/>
              </w:rPr>
              <w:t>Native</w:t>
            </w:r>
            <w:r w:rsidRPr="00F56B27">
              <w:rPr>
                <w:i/>
                <w:iCs/>
                <w:sz w:val="18"/>
                <w:szCs w:val="18"/>
              </w:rPr>
              <w:t xml:space="preserve"> </w:t>
            </w:r>
            <w:r w:rsidRPr="00F56B27">
              <w:rPr>
                <w:sz w:val="18"/>
                <w:szCs w:val="18"/>
              </w:rPr>
              <w:t xml:space="preserve">perennial, Best in full sun, deep, rich, well-drained soil. Blooms in April – </w:t>
            </w:r>
            <w:proofErr w:type="gramStart"/>
            <w:r w:rsidRPr="00F56B27">
              <w:rPr>
                <w:sz w:val="18"/>
                <w:szCs w:val="18"/>
              </w:rPr>
              <w:t>May,</w:t>
            </w:r>
            <w:proofErr w:type="gramEnd"/>
            <w:r w:rsidRPr="00F56B27">
              <w:rPr>
                <w:sz w:val="18"/>
                <w:szCs w:val="18"/>
              </w:rPr>
              <w:t xml:space="preserve"> 2</w:t>
            </w:r>
            <w:r w:rsidRPr="00F56B27">
              <w:rPr>
                <w:sz w:val="18"/>
                <w:szCs w:val="18"/>
                <w:vertAlign w:val="superscript"/>
              </w:rPr>
              <w:t>nd</w:t>
            </w:r>
            <w:r w:rsidRPr="00F56B27">
              <w:rPr>
                <w:sz w:val="18"/>
                <w:szCs w:val="18"/>
              </w:rPr>
              <w:t xml:space="preserve"> or 3</w:t>
            </w:r>
            <w:r w:rsidRPr="00F56B27">
              <w:rPr>
                <w:sz w:val="18"/>
                <w:szCs w:val="18"/>
                <w:vertAlign w:val="superscript"/>
              </w:rPr>
              <w:t>rd</w:t>
            </w:r>
            <w:r w:rsidRPr="00F56B27">
              <w:rPr>
                <w:sz w:val="18"/>
                <w:szCs w:val="18"/>
              </w:rPr>
              <w:t xml:space="preserve"> year. 3-4’ High deer resistance</w:t>
            </w:r>
            <w:r w:rsidRPr="00276661">
              <w:rPr>
                <w:b/>
                <w:bCs/>
                <w:sz w:val="18"/>
                <w:szCs w:val="18"/>
              </w:rPr>
              <w:t xml:space="preserve">. Host plant for six butterfly species. </w:t>
            </w:r>
            <w:r w:rsidRPr="00F56B27">
              <w:rPr>
                <w:sz w:val="18"/>
                <w:szCs w:val="18"/>
              </w:rPr>
              <w:t>Space 2-3’. Deep-rooted, drought-resistant once established. Attracts butterflies and bumblebees.</w:t>
            </w:r>
            <w:r w:rsidRPr="00F56B27">
              <w:rPr>
                <w:b/>
                <w:bCs/>
                <w:sz w:val="18"/>
                <w:szCs w:val="18"/>
              </w:rPr>
              <w:t xml:space="preserve">  </w:t>
            </w:r>
            <w:r>
              <w:rPr>
                <w:b/>
                <w:bCs/>
                <w:sz w:val="18"/>
                <w:szCs w:val="18"/>
              </w:rPr>
              <w:t>S</w:t>
            </w:r>
            <w:r w:rsidRPr="00F56B27">
              <w:rPr>
                <w:b/>
                <w:bCs/>
                <w:sz w:val="18"/>
                <w:szCs w:val="18"/>
              </w:rPr>
              <w:t>carify</w:t>
            </w:r>
            <w:r>
              <w:rPr>
                <w:b/>
                <w:bCs/>
                <w:sz w:val="18"/>
                <w:szCs w:val="18"/>
              </w:rPr>
              <w:t xml:space="preserve"> by</w:t>
            </w:r>
            <w:r w:rsidRPr="00F56B27">
              <w:rPr>
                <w:b/>
                <w:bCs/>
                <w:sz w:val="18"/>
                <w:szCs w:val="18"/>
              </w:rPr>
              <w:t xml:space="preserve"> soak</w:t>
            </w:r>
            <w:r>
              <w:rPr>
                <w:b/>
                <w:bCs/>
                <w:sz w:val="18"/>
                <w:szCs w:val="18"/>
              </w:rPr>
              <w:t>ing</w:t>
            </w:r>
            <w:r w:rsidRPr="00F56B27">
              <w:rPr>
                <w:b/>
                <w:bCs/>
                <w:sz w:val="18"/>
                <w:szCs w:val="18"/>
              </w:rPr>
              <w:t xml:space="preserve"> in </w:t>
            </w:r>
            <w:r>
              <w:rPr>
                <w:b/>
                <w:bCs/>
                <w:sz w:val="18"/>
                <w:szCs w:val="18"/>
              </w:rPr>
              <w:t xml:space="preserve">hot </w:t>
            </w:r>
            <w:r w:rsidRPr="00F56B27">
              <w:rPr>
                <w:b/>
                <w:bCs/>
                <w:sz w:val="18"/>
                <w:szCs w:val="18"/>
              </w:rPr>
              <w:t>water for 24 hr.</w:t>
            </w:r>
            <w:r>
              <w:rPr>
                <w:b/>
                <w:bCs/>
                <w:sz w:val="18"/>
                <w:szCs w:val="18"/>
              </w:rPr>
              <w:t>,</w:t>
            </w:r>
            <w:r w:rsidRPr="00F56B27">
              <w:rPr>
                <w:b/>
                <w:bCs/>
                <w:sz w:val="18"/>
                <w:szCs w:val="18"/>
              </w:rPr>
              <w:t xml:space="preserve"> then </w:t>
            </w:r>
            <w:r>
              <w:rPr>
                <w:b/>
                <w:bCs/>
                <w:sz w:val="18"/>
                <w:szCs w:val="18"/>
              </w:rPr>
              <w:t>winter sow or sow in spring.  2 to 4 weeks to germination at 70</w:t>
            </w:r>
            <w:r w:rsidRPr="00D6058A">
              <w:rPr>
                <w:b/>
                <w:bCs/>
                <w:sz w:val="18"/>
                <w:szCs w:val="18"/>
                <w:vertAlign w:val="superscript"/>
              </w:rPr>
              <w:t>o</w:t>
            </w:r>
            <w:r>
              <w:rPr>
                <w:b/>
                <w:bCs/>
                <w:sz w:val="18"/>
                <w:szCs w:val="18"/>
              </w:rPr>
              <w:t>F.</w:t>
            </w:r>
            <w:r w:rsidRPr="00F56B27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Low germination rate. </w:t>
            </w:r>
            <w:proofErr w:type="gramStart"/>
            <w:r>
              <w:rPr>
                <w:b/>
                <w:bCs/>
                <w:sz w:val="18"/>
                <w:szCs w:val="18"/>
              </w:rPr>
              <w:t>A soak of 25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% bleach for 20 minutes before planting improves germination by 15%. </w:t>
            </w:r>
            <w:r w:rsidR="00BC4561">
              <w:rPr>
                <w:sz w:val="18"/>
                <w:szCs w:val="18"/>
              </w:rPr>
              <w:t>Long viability if refrigerated.</w:t>
            </w:r>
          </w:p>
          <w:p w14:paraId="26FBF313" w14:textId="21414E62" w:rsidR="00DE2570" w:rsidRPr="00F56B27" w:rsidRDefault="00BC4561" w:rsidP="00DE2570">
            <w:pPr>
              <w:rPr>
                <w:sz w:val="18"/>
                <w:szCs w:val="18"/>
              </w:rPr>
            </w:pPr>
            <w:r w:rsidRPr="00F56B27">
              <w:rPr>
                <w:sz w:val="18"/>
                <w:szCs w:val="18"/>
              </w:rPr>
              <w:t xml:space="preserve">Harvested </w:t>
            </w:r>
            <w:r>
              <w:rPr>
                <w:sz w:val="18"/>
                <w:szCs w:val="18"/>
              </w:rPr>
              <w:t>20____</w:t>
            </w:r>
          </w:p>
        </w:tc>
        <w:tc>
          <w:tcPr>
            <w:tcW w:w="3024" w:type="dxa"/>
          </w:tcPr>
          <w:p w14:paraId="10646186" w14:textId="1688624B" w:rsidR="00DE2570" w:rsidRDefault="00DE2570" w:rsidP="00DE2570">
            <w:p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70528" behindDoc="1" locked="0" layoutInCell="1" allowOverlap="1" wp14:anchorId="75FDF9FD" wp14:editId="091295F0">
                  <wp:simplePos x="0" y="0"/>
                  <wp:positionH relativeFrom="column">
                    <wp:posOffset>1219835</wp:posOffset>
                  </wp:positionH>
                  <wp:positionV relativeFrom="paragraph">
                    <wp:posOffset>1270</wp:posOffset>
                  </wp:positionV>
                  <wp:extent cx="624205" cy="754380"/>
                  <wp:effectExtent l="0" t="0" r="4445" b="7620"/>
                  <wp:wrapTight wrapText="bothSides">
                    <wp:wrapPolygon edited="0">
                      <wp:start x="0" y="0"/>
                      <wp:lineTo x="0" y="21273"/>
                      <wp:lineTo x="21095" y="21273"/>
                      <wp:lineTo x="21095" y="0"/>
                      <wp:lineTo x="0" y="0"/>
                    </wp:wrapPolygon>
                  </wp:wrapTight>
                  <wp:docPr id="3554303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937749" name="Picture 838937749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205" cy="754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0"/>
                <w:szCs w:val="20"/>
              </w:rPr>
              <w:t>Yellow Baptisia</w:t>
            </w:r>
            <w:r w:rsidRPr="00F56B27">
              <w:rPr>
                <w:b/>
                <w:bCs/>
                <w:sz w:val="20"/>
                <w:szCs w:val="20"/>
              </w:rPr>
              <w:t>,</w:t>
            </w:r>
            <w:r w:rsidRPr="00F56B27">
              <w:rPr>
                <w:sz w:val="20"/>
                <w:szCs w:val="20"/>
              </w:rPr>
              <w:t xml:space="preserve"> </w:t>
            </w:r>
            <w:r w:rsidRPr="00F56B27">
              <w:rPr>
                <w:rFonts w:ascii="&amp;quot" w:eastAsia="Times New Roman" w:hAnsi="&amp;quot"/>
                <w:i/>
                <w:iCs/>
                <w:color w:val="000000"/>
                <w:sz w:val="20"/>
                <w:szCs w:val="20"/>
              </w:rPr>
              <w:t xml:space="preserve">Baptisia </w:t>
            </w:r>
            <w:r>
              <w:rPr>
                <w:rFonts w:ascii="&amp;quot" w:eastAsia="Times New Roman" w:hAnsi="&amp;quot"/>
                <w:i/>
                <w:iCs/>
                <w:color w:val="000000"/>
                <w:sz w:val="20"/>
                <w:szCs w:val="20"/>
              </w:rPr>
              <w:t xml:space="preserve">sp. </w:t>
            </w:r>
            <w:r w:rsidRPr="00F56B27">
              <w:rPr>
                <w:sz w:val="18"/>
                <w:szCs w:val="18"/>
              </w:rPr>
              <w:t>Native</w:t>
            </w:r>
            <w:r w:rsidRPr="00F56B27">
              <w:rPr>
                <w:i/>
                <w:iCs/>
                <w:sz w:val="18"/>
                <w:szCs w:val="18"/>
              </w:rPr>
              <w:t xml:space="preserve"> </w:t>
            </w:r>
            <w:r w:rsidRPr="00F56B27">
              <w:rPr>
                <w:sz w:val="18"/>
                <w:szCs w:val="18"/>
              </w:rPr>
              <w:t xml:space="preserve">perennial, Best in full sun, deep, rich, well-drained soil. Blooms in April – </w:t>
            </w:r>
            <w:proofErr w:type="gramStart"/>
            <w:r w:rsidRPr="00F56B27">
              <w:rPr>
                <w:sz w:val="18"/>
                <w:szCs w:val="18"/>
              </w:rPr>
              <w:t>May,</w:t>
            </w:r>
            <w:proofErr w:type="gramEnd"/>
            <w:r w:rsidRPr="00F56B27">
              <w:rPr>
                <w:sz w:val="18"/>
                <w:szCs w:val="18"/>
              </w:rPr>
              <w:t xml:space="preserve"> 2</w:t>
            </w:r>
            <w:r w:rsidRPr="00F56B27">
              <w:rPr>
                <w:sz w:val="18"/>
                <w:szCs w:val="18"/>
                <w:vertAlign w:val="superscript"/>
              </w:rPr>
              <w:t>nd</w:t>
            </w:r>
            <w:r w:rsidRPr="00F56B27">
              <w:rPr>
                <w:sz w:val="18"/>
                <w:szCs w:val="18"/>
              </w:rPr>
              <w:t xml:space="preserve"> or 3</w:t>
            </w:r>
            <w:r w:rsidRPr="00F56B27">
              <w:rPr>
                <w:sz w:val="18"/>
                <w:szCs w:val="18"/>
                <w:vertAlign w:val="superscript"/>
              </w:rPr>
              <w:t>rd</w:t>
            </w:r>
            <w:r w:rsidRPr="00F56B27">
              <w:rPr>
                <w:sz w:val="18"/>
                <w:szCs w:val="18"/>
              </w:rPr>
              <w:t xml:space="preserve"> year. 3-4’ High deer resistance. Host plant for six butterfly species. Space 2-3’. Deep-rooted, drought-resistant once established. Attracts butterflies and bumblebees.</w:t>
            </w:r>
            <w:r w:rsidRPr="00F56B27">
              <w:rPr>
                <w:b/>
                <w:bCs/>
                <w:sz w:val="18"/>
                <w:szCs w:val="18"/>
              </w:rPr>
              <w:t xml:space="preserve">  </w:t>
            </w:r>
            <w:r>
              <w:rPr>
                <w:b/>
                <w:bCs/>
                <w:sz w:val="18"/>
                <w:szCs w:val="18"/>
              </w:rPr>
              <w:t>S</w:t>
            </w:r>
            <w:r w:rsidRPr="00F56B27">
              <w:rPr>
                <w:b/>
                <w:bCs/>
                <w:sz w:val="18"/>
                <w:szCs w:val="18"/>
              </w:rPr>
              <w:t>carify</w:t>
            </w:r>
            <w:r>
              <w:rPr>
                <w:b/>
                <w:bCs/>
                <w:sz w:val="18"/>
                <w:szCs w:val="18"/>
              </w:rPr>
              <w:t xml:space="preserve"> by</w:t>
            </w:r>
            <w:r w:rsidRPr="00F56B27">
              <w:rPr>
                <w:b/>
                <w:bCs/>
                <w:sz w:val="18"/>
                <w:szCs w:val="18"/>
              </w:rPr>
              <w:t xml:space="preserve"> soak</w:t>
            </w:r>
            <w:r>
              <w:rPr>
                <w:b/>
                <w:bCs/>
                <w:sz w:val="18"/>
                <w:szCs w:val="18"/>
              </w:rPr>
              <w:t>ing</w:t>
            </w:r>
            <w:r w:rsidRPr="00F56B27">
              <w:rPr>
                <w:b/>
                <w:bCs/>
                <w:sz w:val="18"/>
                <w:szCs w:val="18"/>
              </w:rPr>
              <w:t xml:space="preserve"> in </w:t>
            </w:r>
            <w:r>
              <w:rPr>
                <w:b/>
                <w:bCs/>
                <w:sz w:val="18"/>
                <w:szCs w:val="18"/>
              </w:rPr>
              <w:t xml:space="preserve">hot </w:t>
            </w:r>
            <w:r w:rsidRPr="00F56B27">
              <w:rPr>
                <w:b/>
                <w:bCs/>
                <w:sz w:val="18"/>
                <w:szCs w:val="18"/>
              </w:rPr>
              <w:t>water for 24 hr.</w:t>
            </w:r>
            <w:r>
              <w:rPr>
                <w:b/>
                <w:bCs/>
                <w:sz w:val="18"/>
                <w:szCs w:val="18"/>
              </w:rPr>
              <w:t>,</w:t>
            </w:r>
            <w:r w:rsidRPr="00F56B27">
              <w:rPr>
                <w:b/>
                <w:bCs/>
                <w:sz w:val="18"/>
                <w:szCs w:val="18"/>
              </w:rPr>
              <w:t xml:space="preserve"> then </w:t>
            </w:r>
            <w:r>
              <w:rPr>
                <w:b/>
                <w:bCs/>
                <w:sz w:val="18"/>
                <w:szCs w:val="18"/>
              </w:rPr>
              <w:t>winter sow or sow in spring.  2 to 4 weeks to germination at 70</w:t>
            </w:r>
            <w:r w:rsidRPr="00D6058A">
              <w:rPr>
                <w:b/>
                <w:bCs/>
                <w:sz w:val="18"/>
                <w:szCs w:val="18"/>
                <w:vertAlign w:val="superscript"/>
              </w:rPr>
              <w:t>o</w:t>
            </w:r>
            <w:r>
              <w:rPr>
                <w:b/>
                <w:bCs/>
                <w:sz w:val="18"/>
                <w:szCs w:val="18"/>
              </w:rPr>
              <w:t>F.</w:t>
            </w:r>
            <w:r w:rsidRPr="00F56B27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Low germination rate. </w:t>
            </w:r>
            <w:proofErr w:type="gramStart"/>
            <w:r>
              <w:rPr>
                <w:b/>
                <w:bCs/>
                <w:sz w:val="18"/>
                <w:szCs w:val="18"/>
              </w:rPr>
              <w:t>A soak of 25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% bleach for 20 minutes before planting improves germination by 15%. </w:t>
            </w:r>
            <w:r w:rsidR="00BC4561">
              <w:rPr>
                <w:sz w:val="18"/>
                <w:szCs w:val="18"/>
              </w:rPr>
              <w:t>Long viability if refrigerated.</w:t>
            </w:r>
          </w:p>
          <w:p w14:paraId="4954EDDB" w14:textId="7FD81F9A" w:rsidR="00DE2570" w:rsidRDefault="00BC4561" w:rsidP="00DE2570">
            <w:pPr>
              <w:rPr>
                <w:b/>
                <w:bCs/>
                <w:noProof/>
                <w:sz w:val="20"/>
                <w:szCs w:val="20"/>
              </w:rPr>
            </w:pPr>
            <w:r w:rsidRPr="00F56B27">
              <w:rPr>
                <w:sz w:val="18"/>
                <w:szCs w:val="18"/>
              </w:rPr>
              <w:t xml:space="preserve">Harvested </w:t>
            </w:r>
            <w:r>
              <w:rPr>
                <w:sz w:val="18"/>
                <w:szCs w:val="18"/>
              </w:rPr>
              <w:t>20____</w:t>
            </w:r>
          </w:p>
        </w:tc>
        <w:tc>
          <w:tcPr>
            <w:tcW w:w="3024" w:type="dxa"/>
          </w:tcPr>
          <w:p w14:paraId="1686A5A6" w14:textId="0056E7F8" w:rsidR="00DE2570" w:rsidRDefault="00DE2570" w:rsidP="00DE2570">
            <w:p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71552" behindDoc="1" locked="0" layoutInCell="1" allowOverlap="1" wp14:anchorId="468D8621" wp14:editId="61B8C962">
                  <wp:simplePos x="0" y="0"/>
                  <wp:positionH relativeFrom="column">
                    <wp:posOffset>1219835</wp:posOffset>
                  </wp:positionH>
                  <wp:positionV relativeFrom="paragraph">
                    <wp:posOffset>1270</wp:posOffset>
                  </wp:positionV>
                  <wp:extent cx="624205" cy="754380"/>
                  <wp:effectExtent l="0" t="0" r="4445" b="7620"/>
                  <wp:wrapTight wrapText="bothSides">
                    <wp:wrapPolygon edited="0">
                      <wp:start x="0" y="0"/>
                      <wp:lineTo x="0" y="21273"/>
                      <wp:lineTo x="21095" y="21273"/>
                      <wp:lineTo x="21095" y="0"/>
                      <wp:lineTo x="0" y="0"/>
                    </wp:wrapPolygon>
                  </wp:wrapTight>
                  <wp:docPr id="149280125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937749" name="Picture 838937749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205" cy="754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0"/>
                <w:szCs w:val="20"/>
              </w:rPr>
              <w:t>Yellow Baptisia</w:t>
            </w:r>
            <w:r w:rsidRPr="00F56B27">
              <w:rPr>
                <w:b/>
                <w:bCs/>
                <w:sz w:val="20"/>
                <w:szCs w:val="20"/>
              </w:rPr>
              <w:t>,</w:t>
            </w:r>
            <w:r w:rsidRPr="00F56B27">
              <w:rPr>
                <w:sz w:val="20"/>
                <w:szCs w:val="20"/>
              </w:rPr>
              <w:t xml:space="preserve"> </w:t>
            </w:r>
            <w:r w:rsidRPr="00F56B27">
              <w:rPr>
                <w:rFonts w:ascii="&amp;quot" w:eastAsia="Times New Roman" w:hAnsi="&amp;quot"/>
                <w:i/>
                <w:iCs/>
                <w:color w:val="000000"/>
                <w:sz w:val="20"/>
                <w:szCs w:val="20"/>
              </w:rPr>
              <w:t xml:space="preserve">Baptisia </w:t>
            </w:r>
            <w:r>
              <w:rPr>
                <w:rFonts w:ascii="&amp;quot" w:eastAsia="Times New Roman" w:hAnsi="&amp;quot"/>
                <w:i/>
                <w:iCs/>
                <w:color w:val="000000"/>
                <w:sz w:val="20"/>
                <w:szCs w:val="20"/>
              </w:rPr>
              <w:t xml:space="preserve">sp. </w:t>
            </w:r>
            <w:r w:rsidRPr="00F56B27">
              <w:rPr>
                <w:sz w:val="18"/>
                <w:szCs w:val="18"/>
              </w:rPr>
              <w:t>Native</w:t>
            </w:r>
            <w:r w:rsidRPr="00F56B27">
              <w:rPr>
                <w:i/>
                <w:iCs/>
                <w:sz w:val="18"/>
                <w:szCs w:val="18"/>
              </w:rPr>
              <w:t xml:space="preserve"> </w:t>
            </w:r>
            <w:r w:rsidRPr="00F56B27">
              <w:rPr>
                <w:sz w:val="18"/>
                <w:szCs w:val="18"/>
              </w:rPr>
              <w:t xml:space="preserve">perennial, Best in full sun, deep, rich, well-drained soil. Blooms in April – </w:t>
            </w:r>
            <w:proofErr w:type="gramStart"/>
            <w:r w:rsidRPr="00F56B27">
              <w:rPr>
                <w:sz w:val="18"/>
                <w:szCs w:val="18"/>
              </w:rPr>
              <w:t>May,</w:t>
            </w:r>
            <w:proofErr w:type="gramEnd"/>
            <w:r w:rsidRPr="00F56B27">
              <w:rPr>
                <w:sz w:val="18"/>
                <w:szCs w:val="18"/>
              </w:rPr>
              <w:t xml:space="preserve"> 2</w:t>
            </w:r>
            <w:r w:rsidRPr="00F56B27">
              <w:rPr>
                <w:sz w:val="18"/>
                <w:szCs w:val="18"/>
                <w:vertAlign w:val="superscript"/>
              </w:rPr>
              <w:t>nd</w:t>
            </w:r>
            <w:r w:rsidRPr="00F56B27">
              <w:rPr>
                <w:sz w:val="18"/>
                <w:szCs w:val="18"/>
              </w:rPr>
              <w:t xml:space="preserve"> or 3</w:t>
            </w:r>
            <w:r w:rsidRPr="00F56B27">
              <w:rPr>
                <w:sz w:val="18"/>
                <w:szCs w:val="18"/>
                <w:vertAlign w:val="superscript"/>
              </w:rPr>
              <w:t>rd</w:t>
            </w:r>
            <w:r w:rsidRPr="00F56B27">
              <w:rPr>
                <w:sz w:val="18"/>
                <w:szCs w:val="18"/>
              </w:rPr>
              <w:t xml:space="preserve"> year. 3-4’ High deer resistance. Host plant for six butterfly species. Space 2-3’. Deep-rooted, drought-resistant once established. Attracts butterflies and bumblebees.</w:t>
            </w:r>
            <w:r w:rsidRPr="00F56B27">
              <w:rPr>
                <w:b/>
                <w:bCs/>
                <w:sz w:val="18"/>
                <w:szCs w:val="18"/>
              </w:rPr>
              <w:t xml:space="preserve">  </w:t>
            </w:r>
            <w:r>
              <w:rPr>
                <w:b/>
                <w:bCs/>
                <w:sz w:val="18"/>
                <w:szCs w:val="18"/>
              </w:rPr>
              <w:t>S</w:t>
            </w:r>
            <w:r w:rsidRPr="00F56B27">
              <w:rPr>
                <w:b/>
                <w:bCs/>
                <w:sz w:val="18"/>
                <w:szCs w:val="18"/>
              </w:rPr>
              <w:t>carify</w:t>
            </w:r>
            <w:r>
              <w:rPr>
                <w:b/>
                <w:bCs/>
                <w:sz w:val="18"/>
                <w:szCs w:val="18"/>
              </w:rPr>
              <w:t xml:space="preserve"> by</w:t>
            </w:r>
            <w:r w:rsidRPr="00F56B27">
              <w:rPr>
                <w:b/>
                <w:bCs/>
                <w:sz w:val="18"/>
                <w:szCs w:val="18"/>
              </w:rPr>
              <w:t xml:space="preserve"> soak</w:t>
            </w:r>
            <w:r>
              <w:rPr>
                <w:b/>
                <w:bCs/>
                <w:sz w:val="18"/>
                <w:szCs w:val="18"/>
              </w:rPr>
              <w:t>ing</w:t>
            </w:r>
            <w:r w:rsidRPr="00F56B27">
              <w:rPr>
                <w:b/>
                <w:bCs/>
                <w:sz w:val="18"/>
                <w:szCs w:val="18"/>
              </w:rPr>
              <w:t xml:space="preserve"> in </w:t>
            </w:r>
            <w:r>
              <w:rPr>
                <w:b/>
                <w:bCs/>
                <w:sz w:val="18"/>
                <w:szCs w:val="18"/>
              </w:rPr>
              <w:t xml:space="preserve">hot </w:t>
            </w:r>
            <w:r w:rsidRPr="00F56B27">
              <w:rPr>
                <w:b/>
                <w:bCs/>
                <w:sz w:val="18"/>
                <w:szCs w:val="18"/>
              </w:rPr>
              <w:t>water for 24 hr.</w:t>
            </w:r>
            <w:r>
              <w:rPr>
                <w:b/>
                <w:bCs/>
                <w:sz w:val="18"/>
                <w:szCs w:val="18"/>
              </w:rPr>
              <w:t>,</w:t>
            </w:r>
            <w:r w:rsidRPr="00F56B27">
              <w:rPr>
                <w:b/>
                <w:bCs/>
                <w:sz w:val="18"/>
                <w:szCs w:val="18"/>
              </w:rPr>
              <w:t xml:space="preserve"> then </w:t>
            </w:r>
            <w:r>
              <w:rPr>
                <w:b/>
                <w:bCs/>
                <w:sz w:val="18"/>
                <w:szCs w:val="18"/>
              </w:rPr>
              <w:t>winter sow or sow in spring.  2 to 4 weeks to germination at 70</w:t>
            </w:r>
            <w:r w:rsidRPr="00D6058A">
              <w:rPr>
                <w:b/>
                <w:bCs/>
                <w:sz w:val="18"/>
                <w:szCs w:val="18"/>
                <w:vertAlign w:val="superscript"/>
              </w:rPr>
              <w:t>o</w:t>
            </w:r>
            <w:r>
              <w:rPr>
                <w:b/>
                <w:bCs/>
                <w:sz w:val="18"/>
                <w:szCs w:val="18"/>
              </w:rPr>
              <w:t>F.</w:t>
            </w:r>
            <w:r w:rsidRPr="00F56B27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Low germination rate. </w:t>
            </w:r>
            <w:proofErr w:type="gramStart"/>
            <w:r>
              <w:rPr>
                <w:b/>
                <w:bCs/>
                <w:sz w:val="18"/>
                <w:szCs w:val="18"/>
              </w:rPr>
              <w:t>A soak of 25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% bleach for 20 minutes before planting improves germination by 15%. </w:t>
            </w:r>
            <w:r w:rsidR="00BC4561">
              <w:rPr>
                <w:sz w:val="18"/>
                <w:szCs w:val="18"/>
              </w:rPr>
              <w:t>Long viability if refrigerated.</w:t>
            </w:r>
          </w:p>
          <w:p w14:paraId="6304F7B2" w14:textId="35B8711C" w:rsidR="00DE2570" w:rsidRDefault="00BC4561" w:rsidP="00DE2570">
            <w:pPr>
              <w:rPr>
                <w:b/>
                <w:bCs/>
                <w:noProof/>
                <w:sz w:val="20"/>
                <w:szCs w:val="20"/>
              </w:rPr>
            </w:pPr>
            <w:r w:rsidRPr="00F56B27">
              <w:rPr>
                <w:sz w:val="18"/>
                <w:szCs w:val="18"/>
              </w:rPr>
              <w:t xml:space="preserve">Harvested </w:t>
            </w:r>
            <w:r>
              <w:rPr>
                <w:sz w:val="18"/>
                <w:szCs w:val="18"/>
              </w:rPr>
              <w:t>20____</w:t>
            </w:r>
          </w:p>
        </w:tc>
      </w:tr>
      <w:tr w:rsidR="00DE2570" w:rsidRPr="009668AE" w14:paraId="314D960C" w14:textId="77777777" w:rsidTr="00DE2570">
        <w:tc>
          <w:tcPr>
            <w:tcW w:w="3024" w:type="dxa"/>
          </w:tcPr>
          <w:p w14:paraId="5105DC6F" w14:textId="284A60EC" w:rsidR="00DE2570" w:rsidRDefault="00DE2570" w:rsidP="00753495">
            <w:p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1" allowOverlap="1" wp14:anchorId="088215BE" wp14:editId="5FBFF221">
                  <wp:simplePos x="0" y="0"/>
                  <wp:positionH relativeFrom="column">
                    <wp:posOffset>1219835</wp:posOffset>
                  </wp:positionH>
                  <wp:positionV relativeFrom="paragraph">
                    <wp:posOffset>1270</wp:posOffset>
                  </wp:positionV>
                  <wp:extent cx="624205" cy="754380"/>
                  <wp:effectExtent l="0" t="0" r="4445" b="7620"/>
                  <wp:wrapTight wrapText="bothSides">
                    <wp:wrapPolygon edited="0">
                      <wp:start x="0" y="0"/>
                      <wp:lineTo x="0" y="21273"/>
                      <wp:lineTo x="21095" y="21273"/>
                      <wp:lineTo x="21095" y="0"/>
                      <wp:lineTo x="0" y="0"/>
                    </wp:wrapPolygon>
                  </wp:wrapTight>
                  <wp:docPr id="159541755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937749" name="Picture 838937749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205" cy="754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0"/>
                <w:szCs w:val="20"/>
              </w:rPr>
              <w:t>Yellow Baptisia</w:t>
            </w:r>
            <w:r w:rsidRPr="00F56B27">
              <w:rPr>
                <w:b/>
                <w:bCs/>
                <w:sz w:val="20"/>
                <w:szCs w:val="20"/>
              </w:rPr>
              <w:t>,</w:t>
            </w:r>
            <w:r w:rsidRPr="00F56B27">
              <w:rPr>
                <w:sz w:val="20"/>
                <w:szCs w:val="20"/>
              </w:rPr>
              <w:t xml:space="preserve"> </w:t>
            </w:r>
            <w:r w:rsidRPr="00F56B27">
              <w:rPr>
                <w:rFonts w:ascii="&amp;quot" w:eastAsia="Times New Roman" w:hAnsi="&amp;quot"/>
                <w:i/>
                <w:iCs/>
                <w:color w:val="000000"/>
                <w:sz w:val="20"/>
                <w:szCs w:val="20"/>
              </w:rPr>
              <w:t xml:space="preserve">Baptisia </w:t>
            </w:r>
            <w:r>
              <w:rPr>
                <w:rFonts w:ascii="&amp;quot" w:eastAsia="Times New Roman" w:hAnsi="&amp;quot"/>
                <w:i/>
                <w:iCs/>
                <w:color w:val="000000"/>
                <w:sz w:val="20"/>
                <w:szCs w:val="20"/>
              </w:rPr>
              <w:t xml:space="preserve">sp. </w:t>
            </w:r>
            <w:r w:rsidRPr="00F56B27">
              <w:rPr>
                <w:sz w:val="18"/>
                <w:szCs w:val="18"/>
              </w:rPr>
              <w:t>Native</w:t>
            </w:r>
            <w:r w:rsidRPr="00F56B27">
              <w:rPr>
                <w:i/>
                <w:iCs/>
                <w:sz w:val="18"/>
                <w:szCs w:val="18"/>
              </w:rPr>
              <w:t xml:space="preserve"> </w:t>
            </w:r>
            <w:r w:rsidRPr="00F56B27">
              <w:rPr>
                <w:sz w:val="18"/>
                <w:szCs w:val="18"/>
              </w:rPr>
              <w:t xml:space="preserve">perennial, Best in full sun, deep, rich, well-drained soil. Blooms in April – </w:t>
            </w:r>
            <w:proofErr w:type="gramStart"/>
            <w:r w:rsidRPr="00F56B27">
              <w:rPr>
                <w:sz w:val="18"/>
                <w:szCs w:val="18"/>
              </w:rPr>
              <w:t>May,</w:t>
            </w:r>
            <w:proofErr w:type="gramEnd"/>
            <w:r w:rsidRPr="00F56B27">
              <w:rPr>
                <w:sz w:val="18"/>
                <w:szCs w:val="18"/>
              </w:rPr>
              <w:t xml:space="preserve"> 2</w:t>
            </w:r>
            <w:r w:rsidRPr="00F56B27">
              <w:rPr>
                <w:sz w:val="18"/>
                <w:szCs w:val="18"/>
                <w:vertAlign w:val="superscript"/>
              </w:rPr>
              <w:t>nd</w:t>
            </w:r>
            <w:r w:rsidRPr="00F56B27">
              <w:rPr>
                <w:sz w:val="18"/>
                <w:szCs w:val="18"/>
              </w:rPr>
              <w:t xml:space="preserve"> or 3</w:t>
            </w:r>
            <w:r w:rsidRPr="00F56B27">
              <w:rPr>
                <w:sz w:val="18"/>
                <w:szCs w:val="18"/>
                <w:vertAlign w:val="superscript"/>
              </w:rPr>
              <w:t>rd</w:t>
            </w:r>
            <w:r w:rsidRPr="00F56B27">
              <w:rPr>
                <w:sz w:val="18"/>
                <w:szCs w:val="18"/>
              </w:rPr>
              <w:t xml:space="preserve"> year. 3-4’ High deer resistance. Host plant for six butterfly species. Space 2-3’. Deep-rooted, drought-resistant once established. Attracts butterflies and bumblebees.</w:t>
            </w:r>
            <w:r w:rsidRPr="00F56B27">
              <w:rPr>
                <w:b/>
                <w:bCs/>
                <w:sz w:val="18"/>
                <w:szCs w:val="18"/>
              </w:rPr>
              <w:t xml:space="preserve">  </w:t>
            </w:r>
            <w:r>
              <w:rPr>
                <w:b/>
                <w:bCs/>
                <w:sz w:val="18"/>
                <w:szCs w:val="18"/>
              </w:rPr>
              <w:t>S</w:t>
            </w:r>
            <w:r w:rsidRPr="00F56B27">
              <w:rPr>
                <w:b/>
                <w:bCs/>
                <w:sz w:val="18"/>
                <w:szCs w:val="18"/>
              </w:rPr>
              <w:t>carify</w:t>
            </w:r>
            <w:r>
              <w:rPr>
                <w:b/>
                <w:bCs/>
                <w:sz w:val="18"/>
                <w:szCs w:val="18"/>
              </w:rPr>
              <w:t xml:space="preserve"> by</w:t>
            </w:r>
            <w:r w:rsidRPr="00F56B27">
              <w:rPr>
                <w:b/>
                <w:bCs/>
                <w:sz w:val="18"/>
                <w:szCs w:val="18"/>
              </w:rPr>
              <w:t xml:space="preserve"> soak</w:t>
            </w:r>
            <w:r>
              <w:rPr>
                <w:b/>
                <w:bCs/>
                <w:sz w:val="18"/>
                <w:szCs w:val="18"/>
              </w:rPr>
              <w:t>ing</w:t>
            </w:r>
            <w:r w:rsidRPr="00F56B27">
              <w:rPr>
                <w:b/>
                <w:bCs/>
                <w:sz w:val="18"/>
                <w:szCs w:val="18"/>
              </w:rPr>
              <w:t xml:space="preserve"> in </w:t>
            </w:r>
            <w:r>
              <w:rPr>
                <w:b/>
                <w:bCs/>
                <w:sz w:val="18"/>
                <w:szCs w:val="18"/>
              </w:rPr>
              <w:t xml:space="preserve">hot </w:t>
            </w:r>
            <w:r w:rsidRPr="00F56B27">
              <w:rPr>
                <w:b/>
                <w:bCs/>
                <w:sz w:val="18"/>
                <w:szCs w:val="18"/>
              </w:rPr>
              <w:t>water for 24 hr.</w:t>
            </w:r>
            <w:r>
              <w:rPr>
                <w:b/>
                <w:bCs/>
                <w:sz w:val="18"/>
                <w:szCs w:val="18"/>
              </w:rPr>
              <w:t>,</w:t>
            </w:r>
            <w:r w:rsidRPr="00F56B27">
              <w:rPr>
                <w:b/>
                <w:bCs/>
                <w:sz w:val="18"/>
                <w:szCs w:val="18"/>
              </w:rPr>
              <w:t xml:space="preserve"> then </w:t>
            </w:r>
            <w:r>
              <w:rPr>
                <w:b/>
                <w:bCs/>
                <w:sz w:val="18"/>
                <w:szCs w:val="18"/>
              </w:rPr>
              <w:t>winter sow or sow in spring.  2 to 4 weeks to germination at 70</w:t>
            </w:r>
            <w:r w:rsidRPr="00D6058A">
              <w:rPr>
                <w:b/>
                <w:bCs/>
                <w:sz w:val="18"/>
                <w:szCs w:val="18"/>
                <w:vertAlign w:val="superscript"/>
              </w:rPr>
              <w:t>o</w:t>
            </w:r>
            <w:r>
              <w:rPr>
                <w:b/>
                <w:bCs/>
                <w:sz w:val="18"/>
                <w:szCs w:val="18"/>
              </w:rPr>
              <w:t>F.</w:t>
            </w:r>
            <w:r w:rsidRPr="00F56B27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Low germination rate. </w:t>
            </w:r>
            <w:proofErr w:type="gramStart"/>
            <w:r>
              <w:rPr>
                <w:b/>
                <w:bCs/>
                <w:sz w:val="18"/>
                <w:szCs w:val="18"/>
              </w:rPr>
              <w:t>A soak of 25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% bleach for 20 minutes before planting improves germination by 15%. </w:t>
            </w:r>
            <w:r w:rsidR="00BC4561">
              <w:rPr>
                <w:sz w:val="18"/>
                <w:szCs w:val="18"/>
              </w:rPr>
              <w:t>Long viability if refrigerated.</w:t>
            </w:r>
          </w:p>
          <w:p w14:paraId="68E668D6" w14:textId="09B9BDF1" w:rsidR="00DE2570" w:rsidRPr="00F56B27" w:rsidRDefault="00BC4561" w:rsidP="00753495">
            <w:pPr>
              <w:rPr>
                <w:sz w:val="18"/>
                <w:szCs w:val="18"/>
              </w:rPr>
            </w:pPr>
            <w:r w:rsidRPr="00F56B27">
              <w:rPr>
                <w:sz w:val="18"/>
                <w:szCs w:val="18"/>
              </w:rPr>
              <w:t xml:space="preserve">Harvested </w:t>
            </w:r>
            <w:r>
              <w:rPr>
                <w:sz w:val="18"/>
                <w:szCs w:val="18"/>
              </w:rPr>
              <w:t>20____</w:t>
            </w:r>
          </w:p>
        </w:tc>
        <w:tc>
          <w:tcPr>
            <w:tcW w:w="3024" w:type="dxa"/>
          </w:tcPr>
          <w:p w14:paraId="479FCCF3" w14:textId="71E433AF" w:rsidR="00BC4561" w:rsidRDefault="00DE2570" w:rsidP="00BC4561">
            <w:p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74624" behindDoc="1" locked="0" layoutInCell="1" allowOverlap="1" wp14:anchorId="76B3CB04" wp14:editId="05065A39">
                  <wp:simplePos x="0" y="0"/>
                  <wp:positionH relativeFrom="column">
                    <wp:posOffset>1219835</wp:posOffset>
                  </wp:positionH>
                  <wp:positionV relativeFrom="paragraph">
                    <wp:posOffset>1270</wp:posOffset>
                  </wp:positionV>
                  <wp:extent cx="624205" cy="754380"/>
                  <wp:effectExtent l="0" t="0" r="4445" b="7620"/>
                  <wp:wrapTight wrapText="bothSides">
                    <wp:wrapPolygon edited="0">
                      <wp:start x="0" y="0"/>
                      <wp:lineTo x="0" y="21273"/>
                      <wp:lineTo x="21095" y="21273"/>
                      <wp:lineTo x="21095" y="0"/>
                      <wp:lineTo x="0" y="0"/>
                    </wp:wrapPolygon>
                  </wp:wrapTight>
                  <wp:docPr id="13357297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937749" name="Picture 838937749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205" cy="754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0"/>
                <w:szCs w:val="20"/>
              </w:rPr>
              <w:t>Yellow Baptisia</w:t>
            </w:r>
            <w:r w:rsidRPr="00F56B27">
              <w:rPr>
                <w:b/>
                <w:bCs/>
                <w:sz w:val="20"/>
                <w:szCs w:val="20"/>
              </w:rPr>
              <w:t>,</w:t>
            </w:r>
            <w:r w:rsidRPr="00F56B27">
              <w:rPr>
                <w:sz w:val="20"/>
                <w:szCs w:val="20"/>
              </w:rPr>
              <w:t xml:space="preserve"> </w:t>
            </w:r>
            <w:r w:rsidRPr="00F56B27">
              <w:rPr>
                <w:rFonts w:ascii="&amp;quot" w:eastAsia="Times New Roman" w:hAnsi="&amp;quot"/>
                <w:i/>
                <w:iCs/>
                <w:color w:val="000000"/>
                <w:sz w:val="20"/>
                <w:szCs w:val="20"/>
              </w:rPr>
              <w:t xml:space="preserve">Baptisia </w:t>
            </w:r>
            <w:r>
              <w:rPr>
                <w:rFonts w:ascii="&amp;quot" w:eastAsia="Times New Roman" w:hAnsi="&amp;quot"/>
                <w:i/>
                <w:iCs/>
                <w:color w:val="000000"/>
                <w:sz w:val="20"/>
                <w:szCs w:val="20"/>
              </w:rPr>
              <w:t xml:space="preserve">sp. </w:t>
            </w:r>
            <w:r w:rsidRPr="00F56B27">
              <w:rPr>
                <w:sz w:val="18"/>
                <w:szCs w:val="18"/>
              </w:rPr>
              <w:t>Native</w:t>
            </w:r>
            <w:r w:rsidRPr="00F56B27">
              <w:rPr>
                <w:i/>
                <w:iCs/>
                <w:sz w:val="18"/>
                <w:szCs w:val="18"/>
              </w:rPr>
              <w:t xml:space="preserve"> </w:t>
            </w:r>
            <w:r w:rsidRPr="00F56B27">
              <w:rPr>
                <w:sz w:val="18"/>
                <w:szCs w:val="18"/>
              </w:rPr>
              <w:t xml:space="preserve">perennial, Best in full sun, deep, rich, well-drained soil. Blooms in April – </w:t>
            </w:r>
            <w:proofErr w:type="gramStart"/>
            <w:r w:rsidRPr="00F56B27">
              <w:rPr>
                <w:sz w:val="18"/>
                <w:szCs w:val="18"/>
              </w:rPr>
              <w:t>May,</w:t>
            </w:r>
            <w:proofErr w:type="gramEnd"/>
            <w:r w:rsidRPr="00F56B27">
              <w:rPr>
                <w:sz w:val="18"/>
                <w:szCs w:val="18"/>
              </w:rPr>
              <w:t xml:space="preserve"> 2</w:t>
            </w:r>
            <w:r w:rsidRPr="00F56B27">
              <w:rPr>
                <w:sz w:val="18"/>
                <w:szCs w:val="18"/>
                <w:vertAlign w:val="superscript"/>
              </w:rPr>
              <w:t>nd</w:t>
            </w:r>
            <w:r w:rsidRPr="00F56B27">
              <w:rPr>
                <w:sz w:val="18"/>
                <w:szCs w:val="18"/>
              </w:rPr>
              <w:t xml:space="preserve"> or 3</w:t>
            </w:r>
            <w:r w:rsidRPr="00F56B27">
              <w:rPr>
                <w:sz w:val="18"/>
                <w:szCs w:val="18"/>
                <w:vertAlign w:val="superscript"/>
              </w:rPr>
              <w:t>rd</w:t>
            </w:r>
            <w:r w:rsidRPr="00F56B27">
              <w:rPr>
                <w:sz w:val="18"/>
                <w:szCs w:val="18"/>
              </w:rPr>
              <w:t xml:space="preserve"> year. 3-4’ High deer resistance. Host plant for six butterfly species. Space 2-3’. Deep-rooted, drought-resistant once established. Attracts butterflies and bumblebees.</w:t>
            </w:r>
            <w:r w:rsidRPr="00F56B27">
              <w:rPr>
                <w:b/>
                <w:bCs/>
                <w:sz w:val="18"/>
                <w:szCs w:val="18"/>
              </w:rPr>
              <w:t xml:space="preserve">  </w:t>
            </w:r>
            <w:r>
              <w:rPr>
                <w:b/>
                <w:bCs/>
                <w:sz w:val="18"/>
                <w:szCs w:val="18"/>
              </w:rPr>
              <w:t>S</w:t>
            </w:r>
            <w:r w:rsidRPr="00F56B27">
              <w:rPr>
                <w:b/>
                <w:bCs/>
                <w:sz w:val="18"/>
                <w:szCs w:val="18"/>
              </w:rPr>
              <w:t>carify</w:t>
            </w:r>
            <w:r>
              <w:rPr>
                <w:b/>
                <w:bCs/>
                <w:sz w:val="18"/>
                <w:szCs w:val="18"/>
              </w:rPr>
              <w:t xml:space="preserve"> by</w:t>
            </w:r>
            <w:r w:rsidRPr="00F56B27">
              <w:rPr>
                <w:b/>
                <w:bCs/>
                <w:sz w:val="18"/>
                <w:szCs w:val="18"/>
              </w:rPr>
              <w:t xml:space="preserve"> soak</w:t>
            </w:r>
            <w:r>
              <w:rPr>
                <w:b/>
                <w:bCs/>
                <w:sz w:val="18"/>
                <w:szCs w:val="18"/>
              </w:rPr>
              <w:t>ing</w:t>
            </w:r>
            <w:r w:rsidRPr="00F56B27">
              <w:rPr>
                <w:b/>
                <w:bCs/>
                <w:sz w:val="18"/>
                <w:szCs w:val="18"/>
              </w:rPr>
              <w:t xml:space="preserve"> in </w:t>
            </w:r>
            <w:r>
              <w:rPr>
                <w:b/>
                <w:bCs/>
                <w:sz w:val="18"/>
                <w:szCs w:val="18"/>
              </w:rPr>
              <w:t xml:space="preserve">hot </w:t>
            </w:r>
            <w:r w:rsidRPr="00F56B27">
              <w:rPr>
                <w:b/>
                <w:bCs/>
                <w:sz w:val="18"/>
                <w:szCs w:val="18"/>
              </w:rPr>
              <w:t>water for 24 hr.</w:t>
            </w:r>
            <w:r>
              <w:rPr>
                <w:b/>
                <w:bCs/>
                <w:sz w:val="18"/>
                <w:szCs w:val="18"/>
              </w:rPr>
              <w:t>,</w:t>
            </w:r>
            <w:r w:rsidRPr="00F56B27">
              <w:rPr>
                <w:b/>
                <w:bCs/>
                <w:sz w:val="18"/>
                <w:szCs w:val="18"/>
              </w:rPr>
              <w:t xml:space="preserve"> then </w:t>
            </w:r>
            <w:r>
              <w:rPr>
                <w:b/>
                <w:bCs/>
                <w:sz w:val="18"/>
                <w:szCs w:val="18"/>
              </w:rPr>
              <w:t>winter sow or sow in spring.  2 to 4 weeks to germination at 70</w:t>
            </w:r>
            <w:r w:rsidRPr="00D6058A">
              <w:rPr>
                <w:b/>
                <w:bCs/>
                <w:sz w:val="18"/>
                <w:szCs w:val="18"/>
                <w:vertAlign w:val="superscript"/>
              </w:rPr>
              <w:t>o</w:t>
            </w:r>
            <w:r>
              <w:rPr>
                <w:b/>
                <w:bCs/>
                <w:sz w:val="18"/>
                <w:szCs w:val="18"/>
              </w:rPr>
              <w:t>F.</w:t>
            </w:r>
            <w:r w:rsidRPr="00F56B27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Low germination rate. </w:t>
            </w:r>
            <w:proofErr w:type="gramStart"/>
            <w:r>
              <w:rPr>
                <w:b/>
                <w:bCs/>
                <w:sz w:val="18"/>
                <w:szCs w:val="18"/>
              </w:rPr>
              <w:t>A soak of 25</w:t>
            </w:r>
            <w:proofErr w:type="gramEnd"/>
            <w:r>
              <w:rPr>
                <w:b/>
                <w:bCs/>
                <w:sz w:val="18"/>
                <w:szCs w:val="18"/>
              </w:rPr>
              <w:t>% bleach for 20 minutes before planting improves germination by 15%.</w:t>
            </w:r>
            <w:r w:rsidR="00BC4561">
              <w:rPr>
                <w:b/>
                <w:bCs/>
                <w:sz w:val="18"/>
                <w:szCs w:val="18"/>
              </w:rPr>
              <w:t xml:space="preserve"> L</w:t>
            </w:r>
            <w:r w:rsidR="00BC4561" w:rsidRPr="00F56B27">
              <w:rPr>
                <w:sz w:val="18"/>
                <w:szCs w:val="18"/>
              </w:rPr>
              <w:t>ong viability if refrigerated.</w:t>
            </w:r>
          </w:p>
          <w:p w14:paraId="377310DE" w14:textId="5A9FB65C" w:rsidR="00DE2570" w:rsidRDefault="00DE2570" w:rsidP="00BC4561">
            <w:pPr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F56B27">
              <w:rPr>
                <w:sz w:val="18"/>
                <w:szCs w:val="18"/>
              </w:rPr>
              <w:t xml:space="preserve">Harvested </w:t>
            </w:r>
            <w:r w:rsidR="00BC4561">
              <w:rPr>
                <w:sz w:val="18"/>
                <w:szCs w:val="18"/>
              </w:rPr>
              <w:t>20____</w:t>
            </w:r>
            <w:r w:rsidRPr="00F56B2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24" w:type="dxa"/>
          </w:tcPr>
          <w:p w14:paraId="3E3FD14F" w14:textId="77777777" w:rsidR="00DE2570" w:rsidRDefault="00DE2570" w:rsidP="00D364BF">
            <w:pPr>
              <w:rPr>
                <w:b/>
                <w:bCs/>
                <w:noProof/>
                <w:sz w:val="20"/>
                <w:szCs w:val="20"/>
              </w:rPr>
            </w:pPr>
          </w:p>
        </w:tc>
      </w:tr>
    </w:tbl>
    <w:p w14:paraId="0AD8B920" w14:textId="19F33CDF" w:rsidR="00EE31D6" w:rsidRDefault="00EE31D6" w:rsidP="001C0D00"/>
    <w:sectPr w:rsidR="00EE31D6" w:rsidSect="00EE31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NTezMLUwNjY2MTFV0lEKTi0uzszPAymwqAUALJmR/CwAAAA="/>
  </w:docVars>
  <w:rsids>
    <w:rsidRoot w:val="005406BB"/>
    <w:rsid w:val="000433B9"/>
    <w:rsid w:val="00047D16"/>
    <w:rsid w:val="0009619F"/>
    <w:rsid w:val="000D7AD7"/>
    <w:rsid w:val="000E1EF5"/>
    <w:rsid w:val="001868BF"/>
    <w:rsid w:val="001B6C72"/>
    <w:rsid w:val="001C0D00"/>
    <w:rsid w:val="001C3109"/>
    <w:rsid w:val="00242A93"/>
    <w:rsid w:val="00276661"/>
    <w:rsid w:val="00346E43"/>
    <w:rsid w:val="003C390B"/>
    <w:rsid w:val="004213FF"/>
    <w:rsid w:val="0047420D"/>
    <w:rsid w:val="005141CC"/>
    <w:rsid w:val="00526482"/>
    <w:rsid w:val="00526658"/>
    <w:rsid w:val="005347EF"/>
    <w:rsid w:val="005406BB"/>
    <w:rsid w:val="00547002"/>
    <w:rsid w:val="00595C8D"/>
    <w:rsid w:val="005C633F"/>
    <w:rsid w:val="006B3B34"/>
    <w:rsid w:val="007147A8"/>
    <w:rsid w:val="00742B21"/>
    <w:rsid w:val="0075392F"/>
    <w:rsid w:val="00794C29"/>
    <w:rsid w:val="007B15F5"/>
    <w:rsid w:val="008124FF"/>
    <w:rsid w:val="009668AE"/>
    <w:rsid w:val="00975A97"/>
    <w:rsid w:val="009B5A2E"/>
    <w:rsid w:val="009F00C4"/>
    <w:rsid w:val="00A10B38"/>
    <w:rsid w:val="00AA2CA5"/>
    <w:rsid w:val="00AC73E6"/>
    <w:rsid w:val="00AD0C06"/>
    <w:rsid w:val="00BB47ED"/>
    <w:rsid w:val="00BC4561"/>
    <w:rsid w:val="00BE06A9"/>
    <w:rsid w:val="00BE5921"/>
    <w:rsid w:val="00BF4AC7"/>
    <w:rsid w:val="00C80F73"/>
    <w:rsid w:val="00C95164"/>
    <w:rsid w:val="00CC5470"/>
    <w:rsid w:val="00D364BF"/>
    <w:rsid w:val="00D57BF5"/>
    <w:rsid w:val="00D6058A"/>
    <w:rsid w:val="00D77190"/>
    <w:rsid w:val="00D93922"/>
    <w:rsid w:val="00DE2570"/>
    <w:rsid w:val="00E30C51"/>
    <w:rsid w:val="00E40FCC"/>
    <w:rsid w:val="00E827EE"/>
    <w:rsid w:val="00E9548A"/>
    <w:rsid w:val="00EE31D6"/>
    <w:rsid w:val="00F23CF7"/>
    <w:rsid w:val="00F23F1A"/>
    <w:rsid w:val="00F5695D"/>
    <w:rsid w:val="00F56B27"/>
    <w:rsid w:val="00F95484"/>
    <w:rsid w:val="00FE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5D00D7"/>
  <w15:chartTrackingRefBased/>
  <w15:docId w15:val="{B27321F4-9593-4167-8D6F-6E6D4A557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0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6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8A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80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2405</Characters>
  <Application>Microsoft Office Word</Application>
  <DocSecurity>0</DocSecurity>
  <Lines>89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Molyson</dc:creator>
  <cp:keywords/>
  <dc:description/>
  <cp:lastModifiedBy>Margaret Molyson</cp:lastModifiedBy>
  <cp:revision>2</cp:revision>
  <cp:lastPrinted>2024-07-11T18:34:00Z</cp:lastPrinted>
  <dcterms:created xsi:type="dcterms:W3CDTF">2024-11-14T22:36:00Z</dcterms:created>
  <dcterms:modified xsi:type="dcterms:W3CDTF">2024-11-14T22:36:00Z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40d0c77c0ccf6d6e2f1c0c6f98b1dd84024a5f954dc8b46766c68d8ac4ee42e5</vt:lpwstr>
  </property>
</Properties>
</file>